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B6D" w:rsidRPr="00996E07" w:rsidRDefault="000F6EBF">
      <w:pPr>
        <w:rPr>
          <w:rFonts w:ascii="Arial" w:hAnsi="Arial" w:cs="Arial"/>
          <w:b/>
          <w:sz w:val="24"/>
          <w:szCs w:val="24"/>
        </w:rPr>
      </w:pPr>
      <w:r w:rsidRPr="00996E07">
        <w:rPr>
          <w:rFonts w:ascii="Arial" w:hAnsi="Arial" w:cs="Arial"/>
          <w:b/>
          <w:sz w:val="24"/>
          <w:szCs w:val="24"/>
        </w:rPr>
        <w:t>A</w:t>
      </w:r>
      <w:r w:rsidR="00631B6D" w:rsidRPr="00996E07">
        <w:rPr>
          <w:rFonts w:ascii="Arial" w:hAnsi="Arial" w:cs="Arial"/>
          <w:b/>
          <w:sz w:val="24"/>
          <w:szCs w:val="24"/>
        </w:rPr>
        <w:t xml:space="preserve"> DIRETOR</w:t>
      </w:r>
      <w:r w:rsidR="00996E07">
        <w:rPr>
          <w:rFonts w:ascii="Arial" w:hAnsi="Arial" w:cs="Arial"/>
          <w:b/>
          <w:sz w:val="24"/>
          <w:szCs w:val="24"/>
        </w:rPr>
        <w:t>I</w:t>
      </w:r>
      <w:r w:rsidR="00631B6D" w:rsidRPr="00996E07">
        <w:rPr>
          <w:rFonts w:ascii="Arial" w:hAnsi="Arial" w:cs="Arial"/>
          <w:b/>
          <w:sz w:val="24"/>
          <w:szCs w:val="24"/>
        </w:rPr>
        <w:t>A EXECUTIVA DO IPREPAV</w:t>
      </w:r>
    </w:p>
    <w:p w:rsidR="000F6EBF" w:rsidRPr="00996E07" w:rsidRDefault="00631B6D">
      <w:pPr>
        <w:rPr>
          <w:rFonts w:ascii="Arial" w:hAnsi="Arial" w:cs="Arial"/>
          <w:b/>
          <w:sz w:val="24"/>
          <w:szCs w:val="24"/>
        </w:rPr>
      </w:pPr>
      <w:r w:rsidRPr="00996E07">
        <w:rPr>
          <w:rFonts w:ascii="Arial" w:hAnsi="Arial" w:cs="Arial"/>
          <w:b/>
          <w:sz w:val="24"/>
          <w:szCs w:val="24"/>
        </w:rPr>
        <w:t>AO CONTROLE INTERNO DO MUNIC</w:t>
      </w:r>
      <w:r w:rsidR="00980615">
        <w:rPr>
          <w:rFonts w:ascii="Arial" w:hAnsi="Arial" w:cs="Arial"/>
          <w:b/>
          <w:sz w:val="24"/>
          <w:szCs w:val="24"/>
        </w:rPr>
        <w:t>Í</w:t>
      </w:r>
      <w:bookmarkStart w:id="0" w:name="_GoBack"/>
      <w:bookmarkEnd w:id="0"/>
      <w:r w:rsidRPr="00996E07">
        <w:rPr>
          <w:rFonts w:ascii="Arial" w:hAnsi="Arial" w:cs="Arial"/>
          <w:b/>
          <w:sz w:val="24"/>
          <w:szCs w:val="24"/>
        </w:rPr>
        <w:t xml:space="preserve">PIO </w:t>
      </w:r>
    </w:p>
    <w:p w:rsidR="000F6EBF" w:rsidRPr="00F04F56" w:rsidRDefault="000F6EBF">
      <w:pPr>
        <w:rPr>
          <w:rFonts w:ascii="Arial" w:hAnsi="Arial" w:cs="Arial"/>
          <w:sz w:val="24"/>
          <w:szCs w:val="24"/>
        </w:rPr>
      </w:pPr>
    </w:p>
    <w:p w:rsidR="000F6EBF" w:rsidRPr="00F04F56" w:rsidRDefault="000F6EBF">
      <w:pPr>
        <w:rPr>
          <w:rFonts w:ascii="Arial" w:hAnsi="Arial" w:cs="Arial"/>
          <w:sz w:val="24"/>
          <w:szCs w:val="24"/>
        </w:rPr>
      </w:pPr>
    </w:p>
    <w:p w:rsidR="000F6EBF" w:rsidRPr="00F04F56" w:rsidRDefault="000F6EBF">
      <w:pPr>
        <w:rPr>
          <w:rFonts w:ascii="Arial" w:hAnsi="Arial" w:cs="Arial"/>
          <w:sz w:val="24"/>
          <w:szCs w:val="24"/>
        </w:rPr>
      </w:pPr>
    </w:p>
    <w:p w:rsidR="000F6EBF" w:rsidRPr="00F04F56" w:rsidRDefault="000F6EBF">
      <w:pPr>
        <w:rPr>
          <w:rFonts w:ascii="Arial" w:hAnsi="Arial" w:cs="Arial"/>
          <w:sz w:val="24"/>
          <w:szCs w:val="24"/>
        </w:rPr>
      </w:pPr>
    </w:p>
    <w:p w:rsidR="000F6EBF" w:rsidRPr="00F04F56" w:rsidRDefault="000F6EBF">
      <w:pPr>
        <w:rPr>
          <w:rFonts w:ascii="Arial" w:hAnsi="Arial" w:cs="Arial"/>
          <w:sz w:val="24"/>
          <w:szCs w:val="24"/>
        </w:rPr>
      </w:pPr>
    </w:p>
    <w:p w:rsidR="000F6EBF" w:rsidRPr="00F04F56" w:rsidRDefault="000F6EBF">
      <w:pPr>
        <w:rPr>
          <w:rFonts w:ascii="Arial" w:hAnsi="Arial" w:cs="Arial"/>
          <w:sz w:val="24"/>
          <w:szCs w:val="24"/>
        </w:rPr>
      </w:pPr>
      <w:r w:rsidRPr="00F04F56">
        <w:rPr>
          <w:rFonts w:ascii="Arial" w:hAnsi="Arial" w:cs="Arial"/>
          <w:sz w:val="24"/>
          <w:szCs w:val="24"/>
        </w:rPr>
        <w:t>ERLI EDIVINA WÜNSCHE BACELLAR, servidor pública municipal, matrícula 211, inscrita no CPF 90252756991, casada, residente e domiciliada na Rua Juscelino Kubitschek de Oliveira, 747, Centro, Papanduva/SC, requer</w:t>
      </w:r>
    </w:p>
    <w:p w:rsidR="000F6EBF" w:rsidRPr="00F04F56" w:rsidRDefault="000F6EBF">
      <w:pPr>
        <w:rPr>
          <w:rFonts w:ascii="Arial" w:hAnsi="Arial" w:cs="Arial"/>
          <w:sz w:val="24"/>
          <w:szCs w:val="24"/>
        </w:rPr>
      </w:pPr>
    </w:p>
    <w:p w:rsidR="000F6EBF" w:rsidRPr="00F04F56" w:rsidRDefault="000F6EBF" w:rsidP="000F6EBF">
      <w:pPr>
        <w:jc w:val="center"/>
        <w:rPr>
          <w:rFonts w:ascii="Arial" w:hAnsi="Arial" w:cs="Arial"/>
          <w:b/>
          <w:sz w:val="24"/>
          <w:szCs w:val="24"/>
        </w:rPr>
      </w:pPr>
      <w:r w:rsidRPr="00F04F56">
        <w:rPr>
          <w:rFonts w:ascii="Arial" w:hAnsi="Arial" w:cs="Arial"/>
          <w:b/>
          <w:sz w:val="24"/>
          <w:szCs w:val="24"/>
        </w:rPr>
        <w:t>INTERPRETAÇÃO DE DISPOSITIVO DA LEI</w:t>
      </w:r>
      <w:r w:rsidR="00D9101C" w:rsidRPr="00F04F56">
        <w:rPr>
          <w:rFonts w:ascii="Arial" w:hAnsi="Arial" w:cs="Arial"/>
          <w:b/>
          <w:sz w:val="24"/>
          <w:szCs w:val="24"/>
        </w:rPr>
        <w:t xml:space="preserve"> MUNICIPAL </w:t>
      </w:r>
      <w:r w:rsidRPr="00631B6D">
        <w:rPr>
          <w:rFonts w:ascii="Arial" w:hAnsi="Arial" w:cs="Arial"/>
          <w:b/>
          <w:sz w:val="24"/>
          <w:szCs w:val="24"/>
        </w:rPr>
        <w:t>23</w:t>
      </w:r>
      <w:r w:rsidR="004E6919" w:rsidRPr="00631B6D">
        <w:rPr>
          <w:rFonts w:ascii="Arial" w:hAnsi="Arial" w:cs="Arial"/>
          <w:b/>
          <w:sz w:val="24"/>
          <w:szCs w:val="24"/>
        </w:rPr>
        <w:t>16</w:t>
      </w:r>
      <w:r w:rsidRPr="00F04F56">
        <w:rPr>
          <w:rFonts w:ascii="Arial" w:hAnsi="Arial" w:cs="Arial"/>
          <w:b/>
          <w:sz w:val="24"/>
          <w:szCs w:val="24"/>
        </w:rPr>
        <w:t xml:space="preserve"> DE 22 DE DEZEMBRO DE 2021</w:t>
      </w:r>
    </w:p>
    <w:p w:rsidR="000F6EBF" w:rsidRPr="00F04F56" w:rsidRDefault="000F6EBF" w:rsidP="000F6EBF">
      <w:pPr>
        <w:jc w:val="center"/>
        <w:rPr>
          <w:rFonts w:ascii="Arial" w:hAnsi="Arial" w:cs="Arial"/>
          <w:sz w:val="24"/>
          <w:szCs w:val="24"/>
        </w:rPr>
      </w:pPr>
    </w:p>
    <w:p w:rsidR="000F6EBF" w:rsidRPr="00F04F56" w:rsidRDefault="003D151B" w:rsidP="000F6EBF">
      <w:pPr>
        <w:jc w:val="both"/>
        <w:rPr>
          <w:rFonts w:ascii="Arial" w:hAnsi="Arial" w:cs="Arial"/>
          <w:b/>
          <w:sz w:val="24"/>
          <w:szCs w:val="24"/>
        </w:rPr>
      </w:pPr>
      <w:r w:rsidRPr="00F04F56">
        <w:rPr>
          <w:rFonts w:ascii="Arial" w:hAnsi="Arial" w:cs="Arial"/>
          <w:b/>
          <w:sz w:val="24"/>
          <w:szCs w:val="24"/>
        </w:rPr>
        <w:t>DISPOSITIVO QUE ENSEJOU A CONSULTA E CUJA INTERPRETAÇÃO REQUER:</w:t>
      </w:r>
    </w:p>
    <w:p w:rsidR="000F6EBF" w:rsidRPr="00F04F56" w:rsidRDefault="000F6EBF" w:rsidP="000F6EBF">
      <w:pPr>
        <w:jc w:val="both"/>
        <w:rPr>
          <w:rFonts w:ascii="Arial" w:hAnsi="Arial" w:cs="Arial"/>
          <w:sz w:val="24"/>
          <w:szCs w:val="24"/>
        </w:rPr>
      </w:pPr>
    </w:p>
    <w:p w:rsidR="003D151B" w:rsidRPr="00F04F56" w:rsidRDefault="003D151B" w:rsidP="003D151B">
      <w:pPr>
        <w:jc w:val="both"/>
        <w:rPr>
          <w:rFonts w:ascii="Arial" w:hAnsi="Arial" w:cs="Arial"/>
          <w:sz w:val="24"/>
          <w:szCs w:val="24"/>
        </w:rPr>
      </w:pPr>
      <w:r w:rsidRPr="00F04F56">
        <w:rPr>
          <w:rFonts w:ascii="Arial" w:hAnsi="Arial" w:cs="Arial"/>
          <w:sz w:val="24"/>
          <w:szCs w:val="24"/>
        </w:rPr>
        <w:t xml:space="preserve">Art. 60-A. A partir de 1º de janeiro de 2024, o segurado que se enquadre na Emenda Constitucional 47/2005, inclusive, poderá aposentar-se voluntariamente quando preencher, </w:t>
      </w:r>
      <w:r w:rsidRPr="00631B6D">
        <w:rPr>
          <w:rFonts w:ascii="Arial" w:hAnsi="Arial" w:cs="Arial"/>
          <w:sz w:val="24"/>
          <w:szCs w:val="24"/>
        </w:rPr>
        <w:t>cumulativamente,</w:t>
      </w:r>
      <w:r w:rsidRPr="00F04F56">
        <w:rPr>
          <w:rFonts w:ascii="Arial" w:hAnsi="Arial" w:cs="Arial"/>
          <w:sz w:val="24"/>
          <w:szCs w:val="24"/>
        </w:rPr>
        <w:t xml:space="preserve"> os seguintes requisitos:</w:t>
      </w:r>
    </w:p>
    <w:p w:rsidR="003D151B" w:rsidRPr="00F04F56" w:rsidRDefault="003D151B" w:rsidP="003D151B">
      <w:pPr>
        <w:jc w:val="both"/>
        <w:rPr>
          <w:rFonts w:ascii="Arial" w:hAnsi="Arial" w:cs="Arial"/>
          <w:sz w:val="24"/>
          <w:szCs w:val="24"/>
        </w:rPr>
      </w:pPr>
      <w:r w:rsidRPr="00F04F56">
        <w:rPr>
          <w:rFonts w:ascii="Arial" w:hAnsi="Arial" w:cs="Arial"/>
          <w:sz w:val="24"/>
          <w:szCs w:val="24"/>
        </w:rPr>
        <w:t>I - 56 (cinquenta e seis) anos de idade, se mulher, e 61 (sessenta e um) anos de idade, se homem;</w:t>
      </w:r>
    </w:p>
    <w:p w:rsidR="003D151B" w:rsidRPr="00F04F56" w:rsidRDefault="003D151B" w:rsidP="003D151B">
      <w:pPr>
        <w:jc w:val="both"/>
        <w:rPr>
          <w:rFonts w:ascii="Arial" w:hAnsi="Arial" w:cs="Arial"/>
          <w:sz w:val="24"/>
          <w:szCs w:val="24"/>
        </w:rPr>
      </w:pPr>
      <w:r w:rsidRPr="00F04F56">
        <w:rPr>
          <w:rFonts w:ascii="Arial" w:hAnsi="Arial" w:cs="Arial"/>
          <w:sz w:val="24"/>
          <w:szCs w:val="24"/>
        </w:rPr>
        <w:t>II - 30 (trinta) anos de contribuição, se mulher, e 35 (trinta e cinco) anos de contribuição, se homem;</w:t>
      </w:r>
    </w:p>
    <w:p w:rsidR="003D151B" w:rsidRPr="00F04F56" w:rsidRDefault="003D151B" w:rsidP="003D151B">
      <w:pPr>
        <w:jc w:val="both"/>
        <w:rPr>
          <w:rFonts w:ascii="Arial" w:hAnsi="Arial" w:cs="Arial"/>
          <w:sz w:val="24"/>
          <w:szCs w:val="24"/>
        </w:rPr>
      </w:pPr>
      <w:r w:rsidRPr="00F04F56">
        <w:rPr>
          <w:rFonts w:ascii="Arial" w:hAnsi="Arial" w:cs="Arial"/>
          <w:sz w:val="24"/>
          <w:szCs w:val="24"/>
        </w:rPr>
        <w:t>III - 20 (vinte) anos de efetivo exercício no serviço público;</w:t>
      </w:r>
    </w:p>
    <w:p w:rsidR="003D151B" w:rsidRPr="00F04F56" w:rsidRDefault="003D151B" w:rsidP="003D151B">
      <w:pPr>
        <w:jc w:val="both"/>
        <w:rPr>
          <w:rFonts w:ascii="Arial" w:hAnsi="Arial" w:cs="Arial"/>
          <w:sz w:val="24"/>
          <w:szCs w:val="24"/>
        </w:rPr>
      </w:pPr>
      <w:r w:rsidRPr="00F04F56">
        <w:rPr>
          <w:rFonts w:ascii="Arial" w:hAnsi="Arial" w:cs="Arial"/>
          <w:sz w:val="24"/>
          <w:szCs w:val="24"/>
        </w:rPr>
        <w:t>IV - 5 (cinco) anos no cargo efetivo em que se der a aposentadoria; e</w:t>
      </w:r>
    </w:p>
    <w:p w:rsidR="003D151B" w:rsidRPr="00F04F56" w:rsidRDefault="003D151B" w:rsidP="003D151B">
      <w:pPr>
        <w:jc w:val="both"/>
        <w:rPr>
          <w:rFonts w:ascii="Arial" w:hAnsi="Arial" w:cs="Arial"/>
          <w:sz w:val="24"/>
          <w:szCs w:val="24"/>
        </w:rPr>
      </w:pPr>
      <w:r w:rsidRPr="00F04F56">
        <w:rPr>
          <w:rFonts w:ascii="Arial" w:hAnsi="Arial" w:cs="Arial"/>
          <w:sz w:val="24"/>
          <w:szCs w:val="24"/>
        </w:rPr>
        <w:t xml:space="preserve">V - somatório da idade e tempo de contribuição, incluídas as frações, equivalente a 86 (oitenta e seis) pontos, se mulher, e 96 (noventa e seis) pontos, se homem, observando-se o disposto nos </w:t>
      </w:r>
      <w:r w:rsidRPr="00631B6D">
        <w:rPr>
          <w:rFonts w:ascii="Arial" w:hAnsi="Arial" w:cs="Arial"/>
          <w:sz w:val="24"/>
          <w:szCs w:val="24"/>
        </w:rPr>
        <w:t>§§ 4º, 5º e 6º.</w:t>
      </w:r>
    </w:p>
    <w:p w:rsidR="003D151B" w:rsidRPr="00F04F56" w:rsidRDefault="003D151B" w:rsidP="003D151B">
      <w:pPr>
        <w:jc w:val="both"/>
        <w:rPr>
          <w:rFonts w:ascii="Arial" w:hAnsi="Arial" w:cs="Arial"/>
          <w:sz w:val="24"/>
          <w:szCs w:val="24"/>
        </w:rPr>
      </w:pPr>
      <w:r w:rsidRPr="00F04F56">
        <w:rPr>
          <w:rFonts w:ascii="Arial" w:hAnsi="Arial" w:cs="Arial"/>
          <w:sz w:val="24"/>
          <w:szCs w:val="24"/>
        </w:rPr>
        <w:t>§1º. A partir de 1º de janeiro de 2026, a idade mínima a que se refere o inciso I do caput será de 57 (cinquenta e sete) anos de idade, se mulher, e 62 (sessenta e dois) anos de idade, se homem.</w:t>
      </w:r>
    </w:p>
    <w:p w:rsidR="003D151B" w:rsidRPr="00F04F56" w:rsidRDefault="003D151B" w:rsidP="003D151B">
      <w:pPr>
        <w:jc w:val="both"/>
        <w:rPr>
          <w:rFonts w:ascii="Arial" w:hAnsi="Arial" w:cs="Arial"/>
          <w:sz w:val="24"/>
          <w:szCs w:val="24"/>
        </w:rPr>
      </w:pPr>
      <w:r w:rsidRPr="00F04F56">
        <w:rPr>
          <w:rFonts w:ascii="Arial" w:hAnsi="Arial" w:cs="Arial"/>
          <w:sz w:val="24"/>
          <w:szCs w:val="24"/>
        </w:rPr>
        <w:t>§2º. A partir de 1º de janeiro de 2026, a pontuação a que se refere o inciso V do caput será acrescida de mais 1 (um) ponto, atingindo 87 (oitenta e sete) pontos, se mulher, e 97 (noventa e sete) pontos, se homem.</w:t>
      </w:r>
    </w:p>
    <w:p w:rsidR="000F6EBF" w:rsidRPr="00F04F56" w:rsidRDefault="003D151B" w:rsidP="003D151B">
      <w:pPr>
        <w:jc w:val="both"/>
        <w:rPr>
          <w:rFonts w:ascii="Arial" w:hAnsi="Arial" w:cs="Arial"/>
          <w:sz w:val="24"/>
          <w:szCs w:val="24"/>
        </w:rPr>
      </w:pPr>
      <w:r w:rsidRPr="00F04F56">
        <w:rPr>
          <w:rFonts w:ascii="Arial" w:hAnsi="Arial" w:cs="Arial"/>
          <w:sz w:val="24"/>
          <w:szCs w:val="24"/>
        </w:rPr>
        <w:lastRenderedPageBreak/>
        <w:t>§3º. A idade e o tempo de contribuição serão apurados em dias para o cálculo do somatório de pontos a que se referem o inciso V e seus parágrafos.</w:t>
      </w:r>
    </w:p>
    <w:p w:rsidR="003D151B" w:rsidRPr="00F04F56" w:rsidRDefault="003D151B" w:rsidP="003D151B">
      <w:pPr>
        <w:jc w:val="both"/>
        <w:rPr>
          <w:rFonts w:ascii="Arial" w:hAnsi="Arial" w:cs="Arial"/>
          <w:sz w:val="24"/>
          <w:szCs w:val="24"/>
        </w:rPr>
      </w:pPr>
    </w:p>
    <w:p w:rsidR="003D151B" w:rsidRPr="00F04F56" w:rsidRDefault="003D151B" w:rsidP="003D151B">
      <w:pPr>
        <w:jc w:val="both"/>
        <w:rPr>
          <w:rFonts w:ascii="Arial" w:hAnsi="Arial" w:cs="Arial"/>
          <w:b/>
          <w:sz w:val="24"/>
          <w:szCs w:val="24"/>
        </w:rPr>
      </w:pPr>
      <w:r w:rsidRPr="00F04F56">
        <w:rPr>
          <w:rFonts w:ascii="Arial" w:hAnsi="Arial" w:cs="Arial"/>
          <w:b/>
          <w:sz w:val="24"/>
          <w:szCs w:val="24"/>
        </w:rPr>
        <w:t>DESCRIÇÃO DOS FATOS QUE SERÁ APLICADA A INTERPRETAÇÃO SOLICITADA:</w:t>
      </w:r>
    </w:p>
    <w:p w:rsidR="003D151B" w:rsidRPr="00F04F56" w:rsidRDefault="003D151B" w:rsidP="003D151B">
      <w:pPr>
        <w:jc w:val="both"/>
        <w:rPr>
          <w:rFonts w:ascii="Arial" w:hAnsi="Arial" w:cs="Arial"/>
          <w:sz w:val="24"/>
          <w:szCs w:val="24"/>
        </w:rPr>
      </w:pPr>
      <w:r w:rsidRPr="00F04F56">
        <w:rPr>
          <w:rFonts w:ascii="Arial" w:hAnsi="Arial" w:cs="Arial"/>
          <w:sz w:val="24"/>
          <w:szCs w:val="24"/>
        </w:rPr>
        <w:t>Ingressei no serviço público do município de Papanduva em 01/04/1991</w:t>
      </w:r>
      <w:r w:rsidR="00EA649A" w:rsidRPr="00F04F56">
        <w:rPr>
          <w:rFonts w:ascii="Arial" w:hAnsi="Arial" w:cs="Arial"/>
          <w:sz w:val="24"/>
          <w:szCs w:val="24"/>
        </w:rPr>
        <w:t xml:space="preserve">, através de concurso público, tendo como certo </w:t>
      </w:r>
      <w:r w:rsidR="00EA649A" w:rsidRPr="00631B6D">
        <w:rPr>
          <w:rFonts w:ascii="Arial" w:hAnsi="Arial" w:cs="Arial"/>
          <w:b/>
          <w:sz w:val="24"/>
          <w:szCs w:val="24"/>
        </w:rPr>
        <w:t>conquistar o benefício de aposentadoria voluntária em 02/06/2025</w:t>
      </w:r>
      <w:r w:rsidR="00EA649A" w:rsidRPr="00F04F56">
        <w:rPr>
          <w:rFonts w:ascii="Arial" w:hAnsi="Arial" w:cs="Arial"/>
          <w:sz w:val="24"/>
          <w:szCs w:val="24"/>
        </w:rPr>
        <w:t xml:space="preserve"> com base na Emenda Constitucional 47/2005, tempo em completaria 51 anos de idade e 34 anos de contribuição</w:t>
      </w:r>
      <w:r w:rsidR="00D9101C" w:rsidRPr="00F04F56">
        <w:rPr>
          <w:rFonts w:ascii="Arial" w:hAnsi="Arial" w:cs="Arial"/>
          <w:sz w:val="24"/>
          <w:szCs w:val="24"/>
        </w:rPr>
        <w:t xml:space="preserve"> </w:t>
      </w:r>
      <w:r w:rsidR="00EA649A" w:rsidRPr="00F04F56">
        <w:rPr>
          <w:rFonts w:ascii="Arial" w:hAnsi="Arial" w:cs="Arial"/>
          <w:sz w:val="24"/>
          <w:szCs w:val="24"/>
        </w:rPr>
        <w:t>(soma de pontos = 85)</w:t>
      </w:r>
      <w:r w:rsidR="00E306A7" w:rsidRPr="00F04F56">
        <w:rPr>
          <w:rFonts w:ascii="Arial" w:hAnsi="Arial" w:cs="Arial"/>
          <w:sz w:val="24"/>
          <w:szCs w:val="24"/>
        </w:rPr>
        <w:t>.</w:t>
      </w:r>
    </w:p>
    <w:p w:rsidR="00E306A7" w:rsidRPr="00F04F56" w:rsidRDefault="00E306A7" w:rsidP="003D151B">
      <w:pPr>
        <w:jc w:val="both"/>
        <w:rPr>
          <w:rFonts w:ascii="Arial" w:hAnsi="Arial" w:cs="Arial"/>
          <w:sz w:val="24"/>
          <w:szCs w:val="24"/>
        </w:rPr>
      </w:pPr>
    </w:p>
    <w:p w:rsidR="00E306A7" w:rsidRPr="00F04F56" w:rsidRDefault="00E306A7" w:rsidP="003D151B">
      <w:pPr>
        <w:jc w:val="both"/>
        <w:rPr>
          <w:rFonts w:ascii="Arial" w:hAnsi="Arial" w:cs="Arial"/>
          <w:b/>
          <w:sz w:val="24"/>
          <w:szCs w:val="24"/>
        </w:rPr>
      </w:pPr>
      <w:r w:rsidRPr="00F04F56">
        <w:rPr>
          <w:rFonts w:ascii="Arial" w:hAnsi="Arial" w:cs="Arial"/>
          <w:b/>
          <w:sz w:val="24"/>
          <w:szCs w:val="24"/>
        </w:rPr>
        <w:t>DO PEDIDO</w:t>
      </w:r>
    </w:p>
    <w:p w:rsidR="00C25CDF" w:rsidRPr="00F04F56" w:rsidRDefault="00EA649A" w:rsidP="00E306A7">
      <w:pPr>
        <w:jc w:val="both"/>
        <w:rPr>
          <w:rFonts w:ascii="Arial" w:hAnsi="Arial" w:cs="Arial"/>
          <w:sz w:val="24"/>
          <w:szCs w:val="24"/>
        </w:rPr>
      </w:pPr>
      <w:r w:rsidRPr="00F04F56">
        <w:rPr>
          <w:rFonts w:ascii="Arial" w:hAnsi="Arial" w:cs="Arial"/>
          <w:sz w:val="24"/>
          <w:szCs w:val="24"/>
        </w:rPr>
        <w:t>Ocorre</w:t>
      </w:r>
      <w:r w:rsidR="00D9101C" w:rsidRPr="00F04F56">
        <w:rPr>
          <w:rFonts w:ascii="Arial" w:hAnsi="Arial" w:cs="Arial"/>
          <w:sz w:val="24"/>
          <w:szCs w:val="24"/>
        </w:rPr>
        <w:t xml:space="preserve"> que com a edição da Lei </w:t>
      </w:r>
      <w:r w:rsidR="00D9101C" w:rsidRPr="00631B6D">
        <w:rPr>
          <w:rFonts w:ascii="Arial" w:hAnsi="Arial" w:cs="Arial"/>
          <w:sz w:val="24"/>
          <w:szCs w:val="24"/>
        </w:rPr>
        <w:t>23</w:t>
      </w:r>
      <w:r w:rsidR="00FA42E9" w:rsidRPr="00631B6D">
        <w:rPr>
          <w:rFonts w:ascii="Arial" w:hAnsi="Arial" w:cs="Arial"/>
          <w:sz w:val="24"/>
          <w:szCs w:val="24"/>
        </w:rPr>
        <w:t>16</w:t>
      </w:r>
      <w:r w:rsidR="00D9101C" w:rsidRPr="00631B6D">
        <w:rPr>
          <w:rFonts w:ascii="Arial" w:hAnsi="Arial" w:cs="Arial"/>
          <w:sz w:val="24"/>
          <w:szCs w:val="24"/>
        </w:rPr>
        <w:t>/2021,</w:t>
      </w:r>
      <w:r w:rsidR="00D9101C" w:rsidRPr="00F04F56">
        <w:rPr>
          <w:rFonts w:ascii="Arial" w:hAnsi="Arial" w:cs="Arial"/>
          <w:sz w:val="24"/>
          <w:szCs w:val="24"/>
        </w:rPr>
        <w:t xml:space="preserve"> </w:t>
      </w:r>
      <w:r w:rsidR="00C25CDF" w:rsidRPr="00F04F56">
        <w:rPr>
          <w:rFonts w:ascii="Arial" w:hAnsi="Arial" w:cs="Arial"/>
          <w:sz w:val="24"/>
          <w:szCs w:val="24"/>
        </w:rPr>
        <w:t>as palavras utilizadas pelo legislador não exprimem com exatidão a aplicação no caso acima citado, note</w:t>
      </w:r>
      <w:r w:rsidR="000B26D1" w:rsidRPr="00F04F56">
        <w:rPr>
          <w:rFonts w:ascii="Arial" w:hAnsi="Arial" w:cs="Arial"/>
          <w:sz w:val="24"/>
          <w:szCs w:val="24"/>
        </w:rPr>
        <w:t>-</w:t>
      </w:r>
      <w:r w:rsidR="00E306A7" w:rsidRPr="00F04F56">
        <w:rPr>
          <w:rFonts w:ascii="Arial" w:hAnsi="Arial" w:cs="Arial"/>
          <w:sz w:val="24"/>
          <w:szCs w:val="24"/>
        </w:rPr>
        <w:t xml:space="preserve">se também </w:t>
      </w:r>
      <w:r w:rsidR="00C25CDF" w:rsidRPr="00F04F56">
        <w:rPr>
          <w:rFonts w:ascii="Arial" w:hAnsi="Arial" w:cs="Arial"/>
          <w:sz w:val="24"/>
          <w:szCs w:val="24"/>
        </w:rPr>
        <w:t>a ausência</w:t>
      </w:r>
      <w:r w:rsidR="00E306A7" w:rsidRPr="00F04F56">
        <w:rPr>
          <w:rFonts w:ascii="Arial" w:hAnsi="Arial" w:cs="Arial"/>
          <w:sz w:val="24"/>
          <w:szCs w:val="24"/>
        </w:rPr>
        <w:t xml:space="preserve"> </w:t>
      </w:r>
      <w:r w:rsidR="00C25CDF" w:rsidRPr="00F04F56">
        <w:rPr>
          <w:rFonts w:ascii="Arial" w:hAnsi="Arial" w:cs="Arial"/>
          <w:sz w:val="24"/>
          <w:szCs w:val="24"/>
        </w:rPr>
        <w:t>§§ 4º, 5º e 6º citados no Inciso V</w:t>
      </w:r>
      <w:r w:rsidR="00E306A7" w:rsidRPr="00F04F56">
        <w:rPr>
          <w:rFonts w:ascii="Arial" w:hAnsi="Arial" w:cs="Arial"/>
          <w:sz w:val="24"/>
          <w:szCs w:val="24"/>
        </w:rPr>
        <w:t>, t</w:t>
      </w:r>
      <w:r w:rsidR="00D9101C" w:rsidRPr="00F04F56">
        <w:rPr>
          <w:rFonts w:ascii="Arial" w:hAnsi="Arial" w:cs="Arial"/>
          <w:sz w:val="24"/>
          <w:szCs w:val="24"/>
        </w:rPr>
        <w:t>orn</w:t>
      </w:r>
      <w:r w:rsidR="00E306A7" w:rsidRPr="00F04F56">
        <w:rPr>
          <w:rFonts w:ascii="Arial" w:hAnsi="Arial" w:cs="Arial"/>
          <w:sz w:val="24"/>
          <w:szCs w:val="24"/>
        </w:rPr>
        <w:t>ando</w:t>
      </w:r>
      <w:r w:rsidR="00D9101C" w:rsidRPr="00F04F56">
        <w:rPr>
          <w:rFonts w:ascii="Arial" w:hAnsi="Arial" w:cs="Arial"/>
          <w:sz w:val="24"/>
          <w:szCs w:val="24"/>
        </w:rPr>
        <w:t xml:space="preserve"> confusa a compreensão</w:t>
      </w:r>
      <w:r w:rsidR="00E306A7" w:rsidRPr="00F04F56">
        <w:rPr>
          <w:rFonts w:ascii="Arial" w:hAnsi="Arial" w:cs="Arial"/>
          <w:sz w:val="24"/>
          <w:szCs w:val="24"/>
        </w:rPr>
        <w:t xml:space="preserve"> e</w:t>
      </w:r>
      <w:r w:rsidR="00D9101C" w:rsidRPr="00F04F56">
        <w:rPr>
          <w:rFonts w:ascii="Arial" w:hAnsi="Arial" w:cs="Arial"/>
          <w:sz w:val="24"/>
          <w:szCs w:val="24"/>
        </w:rPr>
        <w:t xml:space="preserve"> </w:t>
      </w:r>
      <w:r w:rsidR="00E306A7" w:rsidRPr="00F04F56">
        <w:rPr>
          <w:rFonts w:ascii="Arial" w:hAnsi="Arial" w:cs="Arial"/>
          <w:sz w:val="24"/>
          <w:szCs w:val="24"/>
        </w:rPr>
        <w:t>interpretação, razão pela qual passo ao pedido:</w:t>
      </w:r>
    </w:p>
    <w:p w:rsidR="00E306A7" w:rsidRPr="00F04F56" w:rsidRDefault="004E6919" w:rsidP="004E6919">
      <w:pPr>
        <w:pStyle w:val="PargrafodaLista"/>
        <w:numPr>
          <w:ilvl w:val="0"/>
          <w:numId w:val="3"/>
        </w:numPr>
        <w:jc w:val="both"/>
        <w:rPr>
          <w:rFonts w:ascii="Arial" w:hAnsi="Arial" w:cs="Arial"/>
          <w:sz w:val="24"/>
          <w:szCs w:val="24"/>
        </w:rPr>
      </w:pPr>
      <w:r w:rsidRPr="00F04F56">
        <w:rPr>
          <w:rFonts w:ascii="Arial" w:hAnsi="Arial" w:cs="Arial"/>
          <w:sz w:val="24"/>
          <w:szCs w:val="24"/>
        </w:rPr>
        <w:t>A partir de 01 de janeiro de 2024, para os servidores que tenham ingressado no serviço público até 16 de dezembro de 1998 e que atendam aos critérios de aposentadoria descritos no Art. 3º da EC 47/2005 (</w:t>
      </w:r>
      <w:r w:rsidR="00631B6D">
        <w:rPr>
          <w:rFonts w:ascii="Arial" w:hAnsi="Arial" w:cs="Arial"/>
          <w:sz w:val="24"/>
          <w:szCs w:val="24"/>
        </w:rPr>
        <w:t>2</w:t>
      </w:r>
      <w:r w:rsidRPr="00F04F56">
        <w:rPr>
          <w:rFonts w:ascii="Arial" w:hAnsi="Arial" w:cs="Arial"/>
          <w:sz w:val="24"/>
          <w:szCs w:val="24"/>
        </w:rPr>
        <w:t xml:space="preserve">5 anos de serviço público, 15 de carreira e 5 no cargo, com a redução de um ano de idade para cada ano de contribuição excedido ao exigido na alínea "a" do art. 40, § 1º, III), fica a dúvida se </w:t>
      </w:r>
      <w:r w:rsidR="00631B6D">
        <w:rPr>
          <w:rFonts w:ascii="Arial" w:hAnsi="Arial" w:cs="Arial"/>
          <w:sz w:val="24"/>
          <w:szCs w:val="24"/>
        </w:rPr>
        <w:t>minha</w:t>
      </w:r>
      <w:r w:rsidRPr="00F04F56">
        <w:rPr>
          <w:rFonts w:ascii="Arial" w:hAnsi="Arial" w:cs="Arial"/>
          <w:sz w:val="24"/>
          <w:szCs w:val="24"/>
        </w:rPr>
        <w:t xml:space="preserve"> aposentadoria será regida por essa Emenda Constitucional ou se a Lei Municipal 2316 se sobrepõe a ela</w:t>
      </w:r>
      <w:r w:rsidR="00C9664C" w:rsidRPr="00F04F56">
        <w:rPr>
          <w:rFonts w:ascii="Arial" w:hAnsi="Arial" w:cs="Arial"/>
          <w:sz w:val="24"/>
          <w:szCs w:val="24"/>
        </w:rPr>
        <w:t>?</w:t>
      </w:r>
    </w:p>
    <w:p w:rsidR="00E306A7" w:rsidRPr="00F04F56" w:rsidRDefault="00E306A7" w:rsidP="00E306A7">
      <w:pPr>
        <w:jc w:val="both"/>
        <w:rPr>
          <w:rFonts w:ascii="Arial" w:hAnsi="Arial" w:cs="Arial"/>
          <w:sz w:val="24"/>
          <w:szCs w:val="24"/>
        </w:rPr>
      </w:pPr>
    </w:p>
    <w:p w:rsidR="00E306A7" w:rsidRPr="00F04F56" w:rsidRDefault="0047548A" w:rsidP="0047548A">
      <w:pPr>
        <w:pStyle w:val="PargrafodaLista"/>
        <w:numPr>
          <w:ilvl w:val="0"/>
          <w:numId w:val="3"/>
        </w:numPr>
        <w:jc w:val="both"/>
        <w:rPr>
          <w:rFonts w:ascii="Arial" w:hAnsi="Arial" w:cs="Arial"/>
          <w:sz w:val="24"/>
          <w:szCs w:val="24"/>
        </w:rPr>
      </w:pPr>
      <w:r w:rsidRPr="00F04F56">
        <w:rPr>
          <w:rFonts w:ascii="Arial" w:hAnsi="Arial" w:cs="Arial"/>
          <w:sz w:val="24"/>
          <w:szCs w:val="24"/>
        </w:rPr>
        <w:t>No meu caso específico, considerando que ingressei no serviço público no município de Papanduva em 01/04/1991, após esclarecer as dúvidas levantadas na questão anterior, é fundamental determinar se minha aposentadoria estará sujeita às diretrizes estabelecidas no Art. 3º da EC 47/2005 ou às disposições contidas na Lei Municipal 2316/2021</w:t>
      </w:r>
      <w:r w:rsidR="004E6919" w:rsidRPr="00F04F56">
        <w:rPr>
          <w:rFonts w:ascii="Arial" w:hAnsi="Arial" w:cs="Arial"/>
          <w:sz w:val="24"/>
          <w:szCs w:val="24"/>
        </w:rPr>
        <w:t>?</w:t>
      </w:r>
    </w:p>
    <w:p w:rsidR="0047548A" w:rsidRPr="00F04F56" w:rsidRDefault="0047548A" w:rsidP="0047548A">
      <w:pPr>
        <w:pStyle w:val="PargrafodaLista"/>
        <w:rPr>
          <w:rFonts w:ascii="Arial" w:hAnsi="Arial" w:cs="Arial"/>
          <w:sz w:val="24"/>
          <w:szCs w:val="24"/>
        </w:rPr>
      </w:pPr>
    </w:p>
    <w:p w:rsidR="0047548A" w:rsidRPr="00F04F56" w:rsidRDefault="00FE3394" w:rsidP="00FE3394">
      <w:pPr>
        <w:pStyle w:val="PargrafodaLista"/>
        <w:numPr>
          <w:ilvl w:val="0"/>
          <w:numId w:val="3"/>
        </w:numPr>
        <w:jc w:val="both"/>
        <w:rPr>
          <w:rFonts w:ascii="Arial" w:hAnsi="Arial" w:cs="Arial"/>
          <w:sz w:val="24"/>
          <w:szCs w:val="24"/>
        </w:rPr>
      </w:pPr>
      <w:r w:rsidRPr="00F04F56">
        <w:rPr>
          <w:rFonts w:ascii="Arial" w:hAnsi="Arial" w:cs="Arial"/>
          <w:color w:val="000000"/>
          <w:sz w:val="24"/>
          <w:szCs w:val="24"/>
        </w:rPr>
        <w:t>Considerando que a Lei Municipal 2316/2021 estabeleceu critérios de elegibilidade para a aposentadoria dos segurados abrangidos pela Emenda Constitucional 47/2005, sem abordar a redução de um ano na idade de aposentadoria para cada ano de contribuição, conforme previsto no artigo 3º, inciso III, da EC 47/2005, e levando em conta a hierarquia das leis e o princípio da Supremacia da Constituição, poderia a omissão na lei municipal da regra de redução de um ano na idade de aposentadoria para cada ano de contribuição ser suprida pela redação constante no inciso III do artigo 3º da EC 47/2005?</w:t>
      </w:r>
    </w:p>
    <w:sectPr w:rsidR="0047548A" w:rsidRPr="00F04F56" w:rsidSect="00D9101C">
      <w:pgSz w:w="11906" w:h="16838"/>
      <w:pgMar w:top="1417"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13925"/>
    <w:multiLevelType w:val="hybridMultilevel"/>
    <w:tmpl w:val="2C74B2C2"/>
    <w:lvl w:ilvl="0" w:tplc="2D3A76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A4D3A76"/>
    <w:multiLevelType w:val="hybridMultilevel"/>
    <w:tmpl w:val="03D42F46"/>
    <w:lvl w:ilvl="0" w:tplc="123E22F8">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79BA28D7"/>
    <w:multiLevelType w:val="hybridMultilevel"/>
    <w:tmpl w:val="56B49EF4"/>
    <w:lvl w:ilvl="0" w:tplc="7A2C8BA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EBF"/>
    <w:rsid w:val="000B26D1"/>
    <w:rsid w:val="000F6EBF"/>
    <w:rsid w:val="003D151B"/>
    <w:rsid w:val="0047548A"/>
    <w:rsid w:val="004E6919"/>
    <w:rsid w:val="00594A5F"/>
    <w:rsid w:val="00631B6D"/>
    <w:rsid w:val="00792842"/>
    <w:rsid w:val="008911AF"/>
    <w:rsid w:val="00980615"/>
    <w:rsid w:val="00996E07"/>
    <w:rsid w:val="00C25CDF"/>
    <w:rsid w:val="00C9664C"/>
    <w:rsid w:val="00CA010C"/>
    <w:rsid w:val="00D9101C"/>
    <w:rsid w:val="00DA538C"/>
    <w:rsid w:val="00DC0094"/>
    <w:rsid w:val="00E0193B"/>
    <w:rsid w:val="00E306A7"/>
    <w:rsid w:val="00EA649A"/>
    <w:rsid w:val="00F04F56"/>
    <w:rsid w:val="00FA310C"/>
    <w:rsid w:val="00FA42E9"/>
    <w:rsid w:val="00FE33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3DDAA-A6F1-427E-A92D-DEC6A7D6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193B"/>
    <w:pPr>
      <w:ind w:left="720"/>
      <w:contextualSpacing/>
    </w:pPr>
  </w:style>
  <w:style w:type="character" w:styleId="Hyperlink">
    <w:name w:val="Hyperlink"/>
    <w:basedOn w:val="Fontepargpadro"/>
    <w:uiPriority w:val="99"/>
    <w:semiHidden/>
    <w:unhideWhenUsed/>
    <w:rsid w:val="0047548A"/>
    <w:rPr>
      <w:color w:val="0000FF"/>
      <w:u w:val="single"/>
    </w:rPr>
  </w:style>
  <w:style w:type="character" w:styleId="nfase">
    <w:name w:val="Emphasis"/>
    <w:basedOn w:val="Fontepargpadro"/>
    <w:uiPriority w:val="20"/>
    <w:qFormat/>
    <w:rsid w:val="007928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602</Words>
  <Characters>3256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2023-10-31T17:33:00Z</dcterms:created>
  <dcterms:modified xsi:type="dcterms:W3CDTF">2023-10-31T17:37:00Z</dcterms:modified>
</cp:coreProperties>
</file>