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both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Decreto n° 3018, de 11 de novembro de 2020.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both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Prorroga os efeitos do Decreto n. 3015, de 05.11.2020, que adotou no âmbito do Município de Papanduva as medidas recomendadas pela Resolução n° 22/2020 da COMISSÃO INTERGESTORES REGIONAL DE SAÚDE DO PLANALTO NORTE CATARINENSE.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Luiz Henrique Saliba, Prefeito Municipal de Papanduva, Estado de Santa Catarina, no uso de suas atribuições legais, conferidas pelo Artigo 59, Inciso VI da Lei Orgânica Municipal, 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CONSIDERANDO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decisões da COMISSÃO INTERGESTORES REGIONAL DE SAÚDE DO PLANALTO NORTE CATARINENSE – através da RESOLUÇÃO N. 22/2020,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CONSIDERANDO que ainda a Região consta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RISCO GRAVE,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both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DECRETA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1º Fica prorrogado os efeitos do Decreto n. 3015, de 05.11.2020 por sete dias a contar do dia 12.11.2020.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2º Este Decreto entra em vigor na data de sua publicação.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3° Ficam revogadas as disposições em contrário.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171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1710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Município de Papanduva, 11 de novembro de 2020.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Luiz Henrique Saliba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Prefeito Municipal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6630"/>
          <w:tab w:val="center" w:pos="9118"/>
        </w:tabs>
        <w:ind w:left="3969" w:firstLine="0"/>
        <w:jc w:val="center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6630"/>
          <w:tab w:val="center" w:pos="9118"/>
        </w:tabs>
        <w:ind w:left="3969" w:firstLine="0"/>
        <w:jc w:val="both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Este Decreto foi registrado na Secretaria da Administração e publicado no átrio – mural de publicações desta Prefeitura Municipal, e no site </w:t>
      </w:r>
      <w:hyperlink r:id="rId6">
        <w:r w:rsidDel="00000000" w:rsidR="00000000" w:rsidRPr="00000000">
          <w:rPr>
            <w:rFonts w:ascii="Bookman Old Style" w:cs="Bookman Old Style" w:eastAsia="Bookman Old Style" w:hAnsi="Bookman Old Style"/>
            <w:color w:val="0000ff"/>
            <w:sz w:val="18"/>
            <w:szCs w:val="18"/>
            <w:u w:val="single"/>
            <w:rtl w:val="0"/>
          </w:rPr>
          <w:t xml:space="preserve">www.diariomunicipal.sc.gov.br</w:t>
        </w:r>
      </w:hyperlink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, na mesma data supra.</w:t>
      </w:r>
    </w:p>
    <w:p w:rsidR="00000000" w:rsidDel="00000000" w:rsidP="00000000" w:rsidRDefault="00000000" w:rsidRPr="00000000" w14:paraId="00000021">
      <w:pPr>
        <w:tabs>
          <w:tab w:val="left" w:pos="6630"/>
          <w:tab w:val="center" w:pos="9118"/>
        </w:tabs>
        <w:ind w:left="3969" w:firstLine="0"/>
        <w:jc w:val="both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Estela Mari Ferens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701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Administradora</w:t>
      </w:r>
      <w:r w:rsidDel="00000000" w:rsidR="00000000" w:rsidRPr="00000000">
        <w:rPr>
          <w:rtl w:val="0"/>
        </w:rPr>
      </w:r>
    </w:p>
    <w:sectPr>
      <w:pgSz w:h="16840" w:w="11910" w:orient="portrait"/>
      <w:pgMar w:bottom="1418" w:top="2835" w:left="1582" w:right="99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2" w:lineRule="auto"/>
      <w:ind w:left="119" w:right="151" w:firstLine="1406"/>
      <w:jc w:val="both"/>
    </w:pPr>
    <w:rPr>
      <w:rFonts w:ascii="Times New Roman" w:cs="Times New Roman" w:eastAsia="Times New Roman" w:hAnsi="Times New Roman"/>
      <w:b w:val="1"/>
      <w:i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diariomunicipal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