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CD" w:rsidRDefault="00B84ECD" w:rsidP="00B84ECD">
      <w:pPr>
        <w:pStyle w:val="Bodytext20"/>
        <w:framePr w:w="8746" w:wrap="notBeside" w:vAnchor="text" w:hAnchor="text" w:xAlign="center" w:y="1"/>
        <w:shd w:val="clear" w:color="auto" w:fill="auto"/>
        <w:spacing w:before="0" w:after="140" w:line="224" w:lineRule="exact"/>
        <w:ind w:left="4000" w:firstLine="0"/>
        <w:jc w:val="left"/>
        <w:rPr>
          <w:b w:val="0"/>
          <w:bCs w:val="0"/>
          <w:sz w:val="22"/>
          <w:szCs w:val="22"/>
        </w:rPr>
      </w:pPr>
    </w:p>
    <w:p w:rsidR="00B84ECD" w:rsidRDefault="00B84ECD" w:rsidP="00B84ECD">
      <w:pPr>
        <w:pStyle w:val="Bodytext20"/>
        <w:framePr w:w="8746" w:wrap="notBeside" w:vAnchor="text" w:hAnchor="text" w:xAlign="center" w:y="1"/>
        <w:shd w:val="clear" w:color="auto" w:fill="auto"/>
        <w:spacing w:before="0" w:after="140" w:line="224" w:lineRule="exact"/>
        <w:ind w:left="4000" w:firstLine="0"/>
        <w:jc w:val="left"/>
        <w:rPr>
          <w:b w:val="0"/>
          <w:bCs w:val="0"/>
          <w:sz w:val="22"/>
          <w:szCs w:val="22"/>
        </w:rPr>
      </w:pPr>
    </w:p>
    <w:p w:rsidR="00B84ECD" w:rsidRDefault="00B84ECD" w:rsidP="00B84ECD">
      <w:pPr>
        <w:pStyle w:val="Bodytext20"/>
        <w:framePr w:w="8746" w:wrap="notBeside" w:vAnchor="text" w:hAnchor="text" w:xAlign="center" w:y="1"/>
        <w:shd w:val="clear" w:color="auto" w:fill="auto"/>
        <w:spacing w:before="0" w:after="140" w:line="224" w:lineRule="exact"/>
        <w:ind w:left="4000" w:firstLine="0"/>
        <w:jc w:val="left"/>
        <w:rPr>
          <w:b w:val="0"/>
          <w:bCs w:val="0"/>
          <w:sz w:val="22"/>
          <w:szCs w:val="22"/>
        </w:rPr>
      </w:pPr>
    </w:p>
    <w:p w:rsidR="00B84ECD" w:rsidRDefault="00B84ECD" w:rsidP="00B84ECD">
      <w:pPr>
        <w:pStyle w:val="Bodytext20"/>
        <w:framePr w:w="8746" w:wrap="notBeside" w:vAnchor="text" w:hAnchor="text" w:xAlign="center" w:y="1"/>
        <w:shd w:val="clear" w:color="auto" w:fill="auto"/>
        <w:spacing w:before="0" w:after="140" w:line="224" w:lineRule="exact"/>
        <w:ind w:left="4000" w:firstLine="0"/>
        <w:jc w:val="left"/>
        <w:rPr>
          <w:b w:val="0"/>
          <w:bCs w:val="0"/>
          <w:sz w:val="22"/>
          <w:szCs w:val="22"/>
        </w:rPr>
      </w:pPr>
    </w:p>
    <w:p w:rsidR="00B84ECD" w:rsidRDefault="00B84ECD" w:rsidP="00B84ECD">
      <w:pPr>
        <w:pStyle w:val="Bodytext20"/>
        <w:framePr w:w="8746" w:wrap="notBeside" w:vAnchor="text" w:hAnchor="text" w:xAlign="center" w:y="1"/>
        <w:shd w:val="clear" w:color="auto" w:fill="auto"/>
        <w:spacing w:before="0" w:after="140" w:line="224" w:lineRule="exact"/>
        <w:ind w:left="4000" w:firstLine="0"/>
        <w:jc w:val="left"/>
        <w:rPr>
          <w:b w:val="0"/>
          <w:bCs w:val="0"/>
          <w:sz w:val="22"/>
          <w:szCs w:val="22"/>
        </w:rPr>
      </w:pPr>
    </w:p>
    <w:p w:rsidR="00B84ECD" w:rsidRPr="00E109CB" w:rsidRDefault="00B84ECD" w:rsidP="00B84ECD">
      <w:pPr>
        <w:pStyle w:val="Bodytext20"/>
        <w:framePr w:w="8746" w:wrap="notBeside" w:vAnchor="text" w:hAnchor="text" w:xAlign="center" w:y="1"/>
        <w:shd w:val="clear" w:color="auto" w:fill="auto"/>
        <w:spacing w:before="0" w:after="140" w:line="224" w:lineRule="exact"/>
        <w:ind w:left="4000" w:firstLine="0"/>
        <w:jc w:val="left"/>
        <w:rPr>
          <w:sz w:val="22"/>
          <w:szCs w:val="22"/>
        </w:rPr>
      </w:pPr>
      <w:r w:rsidRPr="00E109CB">
        <w:rPr>
          <w:b w:val="0"/>
          <w:bCs w:val="0"/>
          <w:sz w:val="22"/>
          <w:szCs w:val="22"/>
        </w:rPr>
        <w:t>ANEXO I</w:t>
      </w:r>
    </w:p>
    <w:p w:rsidR="00B84ECD" w:rsidRDefault="00B84ECD" w:rsidP="00B84ECD">
      <w:pPr>
        <w:spacing w:after="0"/>
        <w:jc w:val="center"/>
        <w:rPr>
          <w:b/>
          <w:bCs/>
        </w:rPr>
      </w:pPr>
      <w:r w:rsidRPr="00E109CB">
        <w:rPr>
          <w:b/>
          <w:bCs/>
        </w:rPr>
        <w:t>CRONOGRAMA</w:t>
      </w:r>
    </w:p>
    <w:p w:rsidR="00B84ECD" w:rsidRDefault="00B84ECD" w:rsidP="00B84ECD">
      <w:pPr>
        <w:spacing w:after="0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03"/>
        <w:gridCol w:w="1891"/>
      </w:tblGrid>
      <w:tr w:rsidR="00B84ECD" w:rsidRPr="00E16F41" w:rsidTr="001C682C">
        <w:tc>
          <w:tcPr>
            <w:tcW w:w="6771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  <w:r w:rsidRPr="00E16F41">
              <w:rPr>
                <w:b/>
                <w:bCs/>
              </w:rPr>
              <w:t>Abertura das inscrições</w:t>
            </w:r>
          </w:p>
        </w:tc>
        <w:tc>
          <w:tcPr>
            <w:tcW w:w="1949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</w:p>
        </w:tc>
      </w:tr>
      <w:tr w:rsidR="00B84ECD" w:rsidRPr="00E16F41" w:rsidTr="001C682C">
        <w:tc>
          <w:tcPr>
            <w:tcW w:w="6771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  <w:r w:rsidRPr="00E16F41">
              <w:rPr>
                <w:b/>
                <w:bCs/>
              </w:rPr>
              <w:t>Divulgação da primeira listagem de resultado da Admissão das Inscrições e Análise das Propostas</w:t>
            </w:r>
          </w:p>
        </w:tc>
        <w:tc>
          <w:tcPr>
            <w:tcW w:w="1949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</w:p>
        </w:tc>
      </w:tr>
      <w:tr w:rsidR="00B84ECD" w:rsidRPr="00E16F41" w:rsidTr="001C682C">
        <w:tc>
          <w:tcPr>
            <w:tcW w:w="6771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  <w:r w:rsidRPr="00E16F41">
              <w:rPr>
                <w:b/>
                <w:bCs/>
              </w:rPr>
              <w:t>Prazo para recursos</w:t>
            </w:r>
          </w:p>
        </w:tc>
        <w:tc>
          <w:tcPr>
            <w:tcW w:w="1949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</w:p>
        </w:tc>
      </w:tr>
      <w:tr w:rsidR="00B84ECD" w:rsidRPr="00E16F41" w:rsidTr="001C682C">
        <w:tc>
          <w:tcPr>
            <w:tcW w:w="6771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  <w:r w:rsidRPr="00E16F41">
              <w:rPr>
                <w:b/>
                <w:bCs/>
              </w:rPr>
              <w:t>Resultado análise recursos</w:t>
            </w:r>
          </w:p>
        </w:tc>
        <w:tc>
          <w:tcPr>
            <w:tcW w:w="1949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</w:p>
        </w:tc>
      </w:tr>
      <w:tr w:rsidR="00B84ECD" w:rsidRPr="00E16F41" w:rsidTr="001C682C">
        <w:tc>
          <w:tcPr>
            <w:tcW w:w="6771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  <w:r w:rsidRPr="00E16F41">
              <w:rPr>
                <w:b/>
                <w:bCs/>
              </w:rPr>
              <w:t>Assinatura dos contratos</w:t>
            </w:r>
          </w:p>
        </w:tc>
        <w:tc>
          <w:tcPr>
            <w:tcW w:w="1949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</w:p>
        </w:tc>
      </w:tr>
      <w:tr w:rsidR="00B84ECD" w:rsidRPr="00E16F41" w:rsidTr="001C682C">
        <w:tc>
          <w:tcPr>
            <w:tcW w:w="6771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  <w:r w:rsidRPr="00E16F41">
              <w:rPr>
                <w:b/>
                <w:bCs/>
              </w:rPr>
              <w:t>Resultado de remanejamento, caso houver</w:t>
            </w:r>
          </w:p>
        </w:tc>
        <w:tc>
          <w:tcPr>
            <w:tcW w:w="1949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</w:p>
        </w:tc>
      </w:tr>
      <w:tr w:rsidR="00B84ECD" w:rsidRPr="00E16F41" w:rsidTr="001C682C">
        <w:tc>
          <w:tcPr>
            <w:tcW w:w="6771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  <w:r w:rsidRPr="00E16F41">
              <w:rPr>
                <w:b/>
                <w:bCs/>
              </w:rPr>
              <w:t>Assinatura dos contratos (listagem remanejamento, caso houver)</w:t>
            </w:r>
          </w:p>
        </w:tc>
        <w:tc>
          <w:tcPr>
            <w:tcW w:w="1949" w:type="dxa"/>
          </w:tcPr>
          <w:p w:rsidR="00B84ECD" w:rsidRPr="00E16F41" w:rsidRDefault="00B84ECD" w:rsidP="001C682C">
            <w:pPr>
              <w:jc w:val="center"/>
              <w:rPr>
                <w:b/>
                <w:bCs/>
              </w:rPr>
            </w:pPr>
          </w:p>
        </w:tc>
      </w:tr>
    </w:tbl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  <w:bookmarkStart w:id="0" w:name="_GoBack"/>
      <w:bookmarkEnd w:id="0"/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  <w:jc w:val="center"/>
      </w:pPr>
    </w:p>
    <w:p w:rsidR="00B84ECD" w:rsidRDefault="00B84ECD" w:rsidP="00B84ECD">
      <w:pPr>
        <w:spacing w:after="0"/>
      </w:pPr>
    </w:p>
    <w:p w:rsidR="00B84ECD" w:rsidRDefault="00B84ECD" w:rsidP="00B84ECD">
      <w:pPr>
        <w:spacing w:after="0"/>
      </w:pPr>
    </w:p>
    <w:p w:rsidR="00B84ECD" w:rsidRDefault="00B84ECD" w:rsidP="00B84ECD">
      <w:pPr>
        <w:spacing w:after="0"/>
        <w:jc w:val="center"/>
      </w:pPr>
    </w:p>
    <w:p w:rsidR="006A0AEE" w:rsidRDefault="006A0AEE"/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CD"/>
    <w:rsid w:val="006A0AEE"/>
    <w:rsid w:val="00B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CF1D"/>
  <w15:chartTrackingRefBased/>
  <w15:docId w15:val="{614007F9-0520-413B-9DF6-DE77A28A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Fontepargpadro"/>
    <w:link w:val="Bodytext20"/>
    <w:rsid w:val="00B84E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84ECD"/>
    <w:pPr>
      <w:widowControl w:val="0"/>
      <w:shd w:val="clear" w:color="auto" w:fill="FFFFFF"/>
      <w:spacing w:before="400" w:after="220" w:line="250" w:lineRule="exact"/>
      <w:ind w:hanging="400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2020-10-26T18:52:00Z</dcterms:created>
  <dcterms:modified xsi:type="dcterms:W3CDTF">2020-10-26T18:53:00Z</dcterms:modified>
</cp:coreProperties>
</file>