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2B" w:rsidRPr="00737A2B" w:rsidRDefault="00737A2B" w:rsidP="00BB3AE5">
      <w:pPr>
        <w:spacing w:after="0" w:line="240" w:lineRule="auto"/>
        <w:jc w:val="center"/>
        <w:rPr>
          <w:b/>
        </w:rPr>
      </w:pPr>
      <w:r w:rsidRPr="00737A2B">
        <w:rPr>
          <w:b/>
        </w:rPr>
        <w:t>PREFEITURA DO MUNICÍPIO DE PAPANDUVA</w:t>
      </w:r>
      <w:bookmarkStart w:id="0" w:name="_GoBack"/>
      <w:bookmarkEnd w:id="0"/>
    </w:p>
    <w:p w:rsidR="00737A2B" w:rsidRDefault="00717DA0" w:rsidP="00BB3AE5">
      <w:pPr>
        <w:spacing w:after="0" w:line="240" w:lineRule="auto"/>
        <w:jc w:val="center"/>
        <w:rPr>
          <w:b/>
        </w:rPr>
      </w:pPr>
      <w:r>
        <w:rPr>
          <w:b/>
        </w:rPr>
        <w:t>EDITAL N. 002</w:t>
      </w:r>
      <w:r w:rsidR="00737A2B" w:rsidRPr="00737A2B">
        <w:rPr>
          <w:b/>
        </w:rPr>
        <w:t>/2021</w:t>
      </w:r>
    </w:p>
    <w:p w:rsidR="00D11F20" w:rsidRPr="00737A2B" w:rsidRDefault="00D11F20" w:rsidP="00BB3AE5">
      <w:pPr>
        <w:spacing w:after="0" w:line="240" w:lineRule="auto"/>
        <w:jc w:val="center"/>
        <w:rPr>
          <w:b/>
        </w:rPr>
      </w:pPr>
    </w:p>
    <w:p w:rsidR="00737A2B" w:rsidRPr="00D95B7D" w:rsidRDefault="00D11F20" w:rsidP="00BB3AE5">
      <w:pPr>
        <w:spacing w:after="0" w:line="240" w:lineRule="auto"/>
        <w:jc w:val="center"/>
        <w:rPr>
          <w:b/>
        </w:rPr>
      </w:pPr>
      <w:r w:rsidRPr="00D95B7D">
        <w:rPr>
          <w:b/>
        </w:rPr>
        <w:t>TESTE SELETIVO PARA INGRESSO AO QUADRO DE ESTAGIÁRIOS DA PROCURADORIA DO MUNICÍPIO DE PAPANDUVA/SC.</w:t>
      </w:r>
    </w:p>
    <w:p w:rsidR="00D95B7D" w:rsidRDefault="00D95B7D" w:rsidP="00BB3AE5">
      <w:pPr>
        <w:spacing w:after="0" w:line="240" w:lineRule="auto"/>
        <w:jc w:val="both"/>
      </w:pPr>
    </w:p>
    <w:p w:rsidR="00737A2B" w:rsidRDefault="00D95B7D" w:rsidP="00BB3AE5">
      <w:pPr>
        <w:spacing w:after="0" w:line="240" w:lineRule="auto"/>
        <w:ind w:firstLine="708"/>
        <w:jc w:val="both"/>
      </w:pPr>
      <w:r>
        <w:t>A Secretária de Administração do Município de Papanduva</w:t>
      </w:r>
      <w:r w:rsidR="00737A2B">
        <w:t>, no uso das atribuições que lhe são conferidas, resolve</w:t>
      </w:r>
      <w:r>
        <w:t xml:space="preserve"> </w:t>
      </w:r>
      <w:r w:rsidR="00737A2B" w:rsidRPr="00D95B7D">
        <w:rPr>
          <w:b/>
        </w:rPr>
        <w:t>TORNAR PÚBLICO</w:t>
      </w:r>
      <w:r>
        <w:t xml:space="preserve"> o</w:t>
      </w:r>
      <w:r w:rsidR="00737A2B">
        <w:t xml:space="preserve"> presente edital que estabelece as instruções destinadas à seleção e contratação de estagiários de graduação em Direito para atuarem junto à Procuradoria do Município.</w:t>
      </w:r>
    </w:p>
    <w:p w:rsidR="00737A2B" w:rsidRDefault="00737A2B" w:rsidP="00BB3AE5">
      <w:pPr>
        <w:spacing w:after="0" w:line="240" w:lineRule="auto"/>
        <w:jc w:val="both"/>
      </w:pPr>
    </w:p>
    <w:p w:rsidR="00737A2B" w:rsidRDefault="00737A2B" w:rsidP="00BB3AE5">
      <w:pPr>
        <w:spacing w:after="0" w:line="240" w:lineRule="auto"/>
        <w:jc w:val="both"/>
      </w:pPr>
      <w:r>
        <w:t xml:space="preserve">1 - </w:t>
      </w:r>
      <w:r w:rsidRPr="00737A2B">
        <w:rPr>
          <w:b/>
        </w:rPr>
        <w:t>Dos requisitos</w:t>
      </w:r>
      <w:r>
        <w:t>: poderão se inscrever os acadêmicos do curso de Direito devidamente matriculados. Para este requisito serão consideradas válidas as inscrições de todos os candidatos que estiverem cursando a partir do 5° semestre ou do 3° ano, no primeiro semestre de 2021.</w:t>
      </w:r>
    </w:p>
    <w:p w:rsidR="00737A2B" w:rsidRDefault="00737A2B" w:rsidP="00BB3AE5">
      <w:pPr>
        <w:spacing w:after="0" w:line="240" w:lineRule="auto"/>
        <w:jc w:val="both"/>
      </w:pPr>
    </w:p>
    <w:p w:rsidR="00737A2B" w:rsidRDefault="00737A2B" w:rsidP="00BB3AE5">
      <w:pPr>
        <w:spacing w:after="0" w:line="240" w:lineRule="auto"/>
        <w:jc w:val="both"/>
      </w:pPr>
      <w:r>
        <w:t xml:space="preserve">2 </w:t>
      </w:r>
      <w:r w:rsidR="007E5888">
        <w:t>–</w:t>
      </w:r>
      <w:r w:rsidR="00BB3AE5">
        <w:t xml:space="preserve"> </w:t>
      </w:r>
      <w:r w:rsidR="00BB3AE5">
        <w:rPr>
          <w:b/>
        </w:rPr>
        <w:t>D</w:t>
      </w:r>
      <w:r w:rsidR="007E5888">
        <w:rPr>
          <w:b/>
        </w:rPr>
        <w:t xml:space="preserve">as </w:t>
      </w:r>
      <w:r w:rsidRPr="00737A2B">
        <w:rPr>
          <w:b/>
        </w:rPr>
        <w:t>vagas</w:t>
      </w:r>
      <w:r>
        <w:t>:</w:t>
      </w:r>
      <w:r w:rsidR="00BB3AE5">
        <w:t xml:space="preserve"> O</w:t>
      </w:r>
      <w:r>
        <w:t>s candidatos selecionados ocuparão 01 (uma) vaga existente junto à Procuradoria</w:t>
      </w:r>
      <w:r w:rsidR="007E5888">
        <w:t>, cujo valor da bolsa somada aos benefícios é de R$ 518,76 para 20 horas semanais</w:t>
      </w:r>
      <w:r>
        <w:t>. Os demais aprovados formarão cadastro de reserva para eventuais vagas que venham surgir.</w:t>
      </w:r>
    </w:p>
    <w:p w:rsidR="00737A2B" w:rsidRDefault="00737A2B" w:rsidP="00BB3AE5">
      <w:pPr>
        <w:spacing w:after="0" w:line="240" w:lineRule="auto"/>
        <w:jc w:val="both"/>
      </w:pPr>
    </w:p>
    <w:p w:rsidR="00737A2B" w:rsidRDefault="00737A2B" w:rsidP="00BB3AE5">
      <w:pPr>
        <w:spacing w:after="0" w:line="240" w:lineRule="auto"/>
        <w:jc w:val="both"/>
      </w:pPr>
      <w:r>
        <w:t xml:space="preserve">3 </w:t>
      </w:r>
      <w:r w:rsidR="00BB3AE5">
        <w:t>–</w:t>
      </w:r>
      <w:r>
        <w:t xml:space="preserve"> </w:t>
      </w:r>
      <w:r w:rsidRPr="00737A2B">
        <w:rPr>
          <w:b/>
        </w:rPr>
        <w:t>Do</w:t>
      </w:r>
      <w:r w:rsidR="00BB3AE5">
        <w:rPr>
          <w:b/>
        </w:rPr>
        <w:t xml:space="preserve"> conteúdo programático</w:t>
      </w:r>
      <w:r>
        <w:t xml:space="preserve">: </w:t>
      </w:r>
      <w:r w:rsidR="00BB3AE5">
        <w:t>Serão abordadas</w:t>
      </w:r>
      <w:r>
        <w:t xml:space="preserve"> todas as matérias relacionadas com as atribuições da Procuradoria (direito processual civil, direito tributário, execução fiscal, direito administrativo, etc.).</w:t>
      </w:r>
    </w:p>
    <w:p w:rsidR="00737A2B" w:rsidRDefault="00737A2B" w:rsidP="00BB3AE5">
      <w:pPr>
        <w:spacing w:after="0" w:line="240" w:lineRule="auto"/>
        <w:jc w:val="both"/>
      </w:pPr>
    </w:p>
    <w:p w:rsidR="00737A2B" w:rsidRDefault="00737A2B" w:rsidP="00BB3AE5">
      <w:pPr>
        <w:spacing w:after="0" w:line="240" w:lineRule="auto"/>
        <w:jc w:val="both"/>
      </w:pPr>
      <w:r>
        <w:t xml:space="preserve">4 - </w:t>
      </w:r>
      <w:r w:rsidRPr="00737A2B">
        <w:rPr>
          <w:b/>
        </w:rPr>
        <w:t>Das inscrições</w:t>
      </w:r>
      <w:r>
        <w:t>: serão realizadas</w:t>
      </w:r>
      <w:r w:rsidR="007E5888">
        <w:t xml:space="preserve"> exclusivamente online, no sítio oficial do Município de Papanduva,</w:t>
      </w:r>
      <w:r>
        <w:t xml:space="preserve"> no perío</w:t>
      </w:r>
      <w:r w:rsidR="00C94824">
        <w:t>do de 30/04</w:t>
      </w:r>
      <w:r w:rsidR="007E5888">
        <w:t>/2021 até 14/05/2021</w:t>
      </w:r>
      <w:r>
        <w:t>.</w:t>
      </w:r>
    </w:p>
    <w:p w:rsidR="00737A2B" w:rsidRDefault="00737A2B" w:rsidP="00BB3AE5">
      <w:pPr>
        <w:spacing w:after="0" w:line="240" w:lineRule="auto"/>
        <w:jc w:val="both"/>
      </w:pPr>
    </w:p>
    <w:p w:rsidR="00737A2B" w:rsidRDefault="00737A2B" w:rsidP="00BB3AE5">
      <w:pPr>
        <w:spacing w:after="0" w:line="240" w:lineRule="auto"/>
        <w:jc w:val="both"/>
      </w:pPr>
      <w:r>
        <w:t xml:space="preserve">5 - </w:t>
      </w:r>
      <w:r w:rsidRPr="00737A2B">
        <w:rPr>
          <w:b/>
        </w:rPr>
        <w:t>Da documentação necessária</w:t>
      </w:r>
      <w:r>
        <w:t xml:space="preserve">: o candidato deverá </w:t>
      </w:r>
      <w:r w:rsidR="00C1032E">
        <w:t>anexar</w:t>
      </w:r>
      <w:r>
        <w:t xml:space="preserve"> no momento da inscrição</w:t>
      </w:r>
      <w:r w:rsidR="00C1032E">
        <w:t xml:space="preserve"> </w:t>
      </w:r>
      <w:r>
        <w:t>os seguintes documentos:</w:t>
      </w:r>
    </w:p>
    <w:p w:rsidR="00F247D6" w:rsidRDefault="00C1032E" w:rsidP="00BB3AE5">
      <w:pPr>
        <w:spacing w:after="0" w:line="240" w:lineRule="auto"/>
        <w:jc w:val="both"/>
      </w:pPr>
      <w:r>
        <w:t>a) Comprovante de matrícula que indique o semestre que está cursando</w:t>
      </w:r>
      <w:r w:rsidR="00F247D6">
        <w:t>;</w:t>
      </w:r>
    </w:p>
    <w:p w:rsidR="00737A2B" w:rsidRDefault="00C1032E" w:rsidP="00BB3AE5">
      <w:pPr>
        <w:spacing w:after="0" w:line="240" w:lineRule="auto"/>
        <w:jc w:val="both"/>
      </w:pPr>
      <w:r>
        <w:t xml:space="preserve">b) </w:t>
      </w:r>
      <w:r w:rsidR="00F247D6">
        <w:t>Documento com foto em que conste o número de identidade e o CPF;</w:t>
      </w:r>
    </w:p>
    <w:p w:rsidR="00C1032E" w:rsidRDefault="00C1032E" w:rsidP="00BB3AE5">
      <w:pPr>
        <w:spacing w:after="0" w:line="240" w:lineRule="auto"/>
        <w:jc w:val="both"/>
      </w:pPr>
    </w:p>
    <w:p w:rsidR="0076687B" w:rsidRDefault="00737A2B" w:rsidP="00BB3AE5">
      <w:pPr>
        <w:spacing w:after="0" w:line="240" w:lineRule="auto"/>
        <w:jc w:val="both"/>
      </w:pPr>
      <w:r>
        <w:t xml:space="preserve">6 </w:t>
      </w:r>
      <w:r w:rsidR="00D95B7D">
        <w:t>–</w:t>
      </w:r>
      <w:r>
        <w:t xml:space="preserve"> </w:t>
      </w:r>
      <w:r w:rsidRPr="00F247D6">
        <w:rPr>
          <w:b/>
        </w:rPr>
        <w:t>D</w:t>
      </w:r>
      <w:r w:rsidR="00D95B7D">
        <w:rPr>
          <w:b/>
        </w:rPr>
        <w:t>a primeira etapa – prova prática</w:t>
      </w:r>
      <w:r w:rsidR="00F247D6">
        <w:t xml:space="preserve">: </w:t>
      </w:r>
      <w:r w:rsidR="00A4199F">
        <w:t>em decorrência das medidas</w:t>
      </w:r>
      <w:r w:rsidR="0076687B">
        <w:t xml:space="preserve"> decorrentes dos atos de contenção à propagação do COVID19, a prova prática, que consistirá em 10 questões discursivas (com peso </w:t>
      </w:r>
      <w:r w:rsidR="00D95B7D">
        <w:t xml:space="preserve">de </w:t>
      </w:r>
      <w:r w:rsidR="0076687B">
        <w:t>10</w:t>
      </w:r>
      <w:r w:rsidR="00D95B7D">
        <w:t xml:space="preserve"> pontos</w:t>
      </w:r>
      <w:r w:rsidR="0076687B">
        <w:t xml:space="preserve"> cada) e um estudo de caso (com peso</w:t>
      </w:r>
      <w:r w:rsidR="00D95B7D">
        <w:t xml:space="preserve"> de</w:t>
      </w:r>
      <w:r w:rsidR="0076687B">
        <w:t xml:space="preserve"> 50</w:t>
      </w:r>
      <w:r w:rsidR="00D95B7D">
        <w:t xml:space="preserve"> pontos</w:t>
      </w:r>
      <w:r w:rsidR="0076687B">
        <w:t xml:space="preserve">) </w:t>
      </w:r>
      <w:r w:rsidR="0076687B" w:rsidRPr="0076687B">
        <w:t>realizar-se-á</w:t>
      </w:r>
      <w:r w:rsidR="0076687B">
        <w:t xml:space="preserve"> de modo remoto </w:t>
      </w:r>
      <w:r>
        <w:t>no dia 1</w:t>
      </w:r>
      <w:r w:rsidR="00F247D6">
        <w:t>9/05/</w:t>
      </w:r>
      <w:r>
        <w:t>20</w:t>
      </w:r>
      <w:r w:rsidR="00F247D6">
        <w:t>21</w:t>
      </w:r>
      <w:r>
        <w:t xml:space="preserve">, </w:t>
      </w:r>
      <w:r w:rsidR="0076687B">
        <w:t xml:space="preserve">das </w:t>
      </w:r>
      <w:r w:rsidR="00F247D6">
        <w:t xml:space="preserve">13h30 </w:t>
      </w:r>
      <w:r w:rsidR="0076687B">
        <w:t>às 16 horas.</w:t>
      </w:r>
    </w:p>
    <w:p w:rsidR="0076687B" w:rsidRDefault="0076687B" w:rsidP="00BB3AE5">
      <w:pPr>
        <w:spacing w:after="0" w:line="240" w:lineRule="auto"/>
        <w:jc w:val="both"/>
      </w:pPr>
      <w:r>
        <w:t xml:space="preserve">6.1 – </w:t>
      </w:r>
      <w:r w:rsidR="00BB3AE5">
        <w:t>O link com as questões</w:t>
      </w:r>
      <w:r>
        <w:t xml:space="preserve"> será encaminhad</w:t>
      </w:r>
      <w:r w:rsidR="00BB3AE5">
        <w:t>o</w:t>
      </w:r>
      <w:r>
        <w:t xml:space="preserve"> 5 (cinco) minutos antes do início das provas, no endereço de </w:t>
      </w:r>
      <w:r w:rsidRPr="0076687B">
        <w:rPr>
          <w:i/>
        </w:rPr>
        <w:t>e-mail</w:t>
      </w:r>
      <w:r>
        <w:t xml:space="preserve"> indicado pelo candidato na ficha de inscrição, e as respostas serão encaminhadas</w:t>
      </w:r>
      <w:r w:rsidR="00BB3AE5">
        <w:t xml:space="preserve"> pelos candidatos via aplicativo “</w:t>
      </w:r>
      <w:r w:rsidR="00BB3AE5" w:rsidRPr="00BB3AE5">
        <w:t xml:space="preserve">Google </w:t>
      </w:r>
      <w:proofErr w:type="spellStart"/>
      <w:r w:rsidR="00BB3AE5" w:rsidRPr="00BB3AE5">
        <w:t>Forms</w:t>
      </w:r>
      <w:proofErr w:type="spellEnd"/>
      <w:r w:rsidR="00BB3AE5">
        <w:t>”</w:t>
      </w:r>
      <w:r w:rsidR="00D95B7D">
        <w:t>,</w:t>
      </w:r>
      <w:r>
        <w:t xml:space="preserve"> até o horário limite</w:t>
      </w:r>
      <w:r w:rsidR="00D95B7D">
        <w:t xml:space="preserve"> indicado no item 6</w:t>
      </w:r>
      <w:r>
        <w:t>, sob pena de desclassificação</w:t>
      </w:r>
      <w:r w:rsidR="00D95B7D">
        <w:t>.</w:t>
      </w:r>
    </w:p>
    <w:p w:rsidR="00D95B7D" w:rsidRDefault="00D95B7D" w:rsidP="00BB3AE5">
      <w:pPr>
        <w:spacing w:after="0" w:line="240" w:lineRule="auto"/>
        <w:jc w:val="both"/>
      </w:pPr>
      <w:r>
        <w:t>6.2 –</w:t>
      </w:r>
      <w:r w:rsidR="00737A2B">
        <w:t xml:space="preserve"> Serão classificados</w:t>
      </w:r>
      <w:r>
        <w:t xml:space="preserve"> para a próxima etapa</w:t>
      </w:r>
      <w:r w:rsidR="00737A2B">
        <w:t xml:space="preserve"> os</w:t>
      </w:r>
      <w:r>
        <w:t xml:space="preserve"> 5 (cinco) primeiros</w:t>
      </w:r>
      <w:r w:rsidR="00737A2B">
        <w:t xml:space="preserve"> candidatos que atingirem a nota mínima</w:t>
      </w:r>
      <w:r>
        <w:t xml:space="preserve"> de </w:t>
      </w:r>
      <w:r w:rsidR="00737A2B">
        <w:t>6</w:t>
      </w:r>
      <w:r>
        <w:t>0 (sessenta)</w:t>
      </w:r>
      <w:r w:rsidR="00737A2B">
        <w:t xml:space="preserve">, desde que preencham os requisitos constantes deste Edital. </w:t>
      </w:r>
    </w:p>
    <w:p w:rsidR="00D95B7D" w:rsidRDefault="00D11F20" w:rsidP="00BB3AE5">
      <w:pPr>
        <w:spacing w:after="0" w:line="240" w:lineRule="auto"/>
        <w:jc w:val="both"/>
      </w:pPr>
      <w:r>
        <w:t>6.3. O espelho das respostas das questões e do estudo de caso será publicado até às 17 horas do dia 19/05/2021.</w:t>
      </w:r>
    </w:p>
    <w:p w:rsidR="00D11F20" w:rsidRDefault="00D11F20" w:rsidP="00BB3AE5">
      <w:pPr>
        <w:spacing w:after="0" w:line="240" w:lineRule="auto"/>
        <w:jc w:val="both"/>
      </w:pPr>
    </w:p>
    <w:p w:rsidR="00D95B7D" w:rsidRDefault="00D95B7D" w:rsidP="00BB3AE5">
      <w:pPr>
        <w:spacing w:after="0" w:line="240" w:lineRule="auto"/>
        <w:jc w:val="both"/>
      </w:pPr>
      <w:r>
        <w:t xml:space="preserve">7 – </w:t>
      </w:r>
      <w:r w:rsidRPr="00D95B7D">
        <w:rPr>
          <w:b/>
        </w:rPr>
        <w:t>Da</w:t>
      </w:r>
      <w:r>
        <w:rPr>
          <w:b/>
        </w:rPr>
        <w:t xml:space="preserve"> segunda etapa – entrevista e avaliação de desempenho nos serviços de rotina</w:t>
      </w:r>
      <w:r>
        <w:t>: Os candidatos classificados serão convocados para a segunda etapa da seleção, em ordem alfabética, que consistirá em entrevista e avaliação de desempenho nos serviços de rotina da Procuradoria, cujos itens de análise serão divulgados quando da convocação.</w:t>
      </w:r>
    </w:p>
    <w:p w:rsidR="00D11F20" w:rsidRDefault="00D11F20" w:rsidP="00BB3AE5">
      <w:pPr>
        <w:spacing w:after="0" w:line="240" w:lineRule="auto"/>
        <w:jc w:val="both"/>
      </w:pPr>
    </w:p>
    <w:p w:rsidR="00D11F20" w:rsidRDefault="00D11F20" w:rsidP="00BB3AE5">
      <w:pPr>
        <w:spacing w:after="0" w:line="240" w:lineRule="auto"/>
        <w:jc w:val="both"/>
      </w:pPr>
      <w:r w:rsidRPr="002E023A">
        <w:t>8</w:t>
      </w:r>
      <w:r w:rsidR="002E023A" w:rsidRPr="002E023A">
        <w:t xml:space="preserve"> -</w:t>
      </w:r>
      <w:r w:rsidRPr="00D11F20">
        <w:rPr>
          <w:b/>
        </w:rPr>
        <w:t xml:space="preserve"> D</w:t>
      </w:r>
      <w:r>
        <w:rPr>
          <w:b/>
        </w:rPr>
        <w:t>os</w:t>
      </w:r>
      <w:r w:rsidRPr="00D11F20">
        <w:rPr>
          <w:b/>
        </w:rPr>
        <w:t xml:space="preserve"> resultado</w:t>
      </w:r>
      <w:r>
        <w:rPr>
          <w:b/>
        </w:rPr>
        <w:t>s</w:t>
      </w:r>
      <w:r w:rsidR="007D3E52">
        <w:t xml:space="preserve">: </w:t>
      </w:r>
      <w:r w:rsidR="002E023A">
        <w:t>Os</w:t>
      </w:r>
      <w:r>
        <w:t xml:space="preserve"> resultados serão</w:t>
      </w:r>
      <w:r w:rsidR="002E023A">
        <w:t xml:space="preserve"> publicados</w:t>
      </w:r>
      <w:r>
        <w:t xml:space="preserve"> no sítio oficial do município, bem como em suas redes sociais</w:t>
      </w:r>
      <w:r w:rsidR="002E023A">
        <w:t xml:space="preserve">, ou encaminhados por </w:t>
      </w:r>
      <w:r w:rsidR="002E023A" w:rsidRPr="002E023A">
        <w:rPr>
          <w:i/>
        </w:rPr>
        <w:t>e-mail</w:t>
      </w:r>
      <w:r w:rsidR="002E023A">
        <w:rPr>
          <w:i/>
        </w:rPr>
        <w:t xml:space="preserve"> </w:t>
      </w:r>
      <w:r w:rsidR="002E023A">
        <w:t>a cada candidato</w:t>
      </w:r>
      <w:r>
        <w:t>.</w:t>
      </w:r>
    </w:p>
    <w:p w:rsidR="002E023A" w:rsidRDefault="002E023A" w:rsidP="00BB3AE5">
      <w:pPr>
        <w:spacing w:after="0" w:line="240" w:lineRule="auto"/>
        <w:jc w:val="both"/>
      </w:pPr>
    </w:p>
    <w:p w:rsidR="00D11F20" w:rsidRDefault="00D11F20" w:rsidP="00BB3AE5">
      <w:pPr>
        <w:spacing w:after="0" w:line="240" w:lineRule="auto"/>
        <w:jc w:val="both"/>
      </w:pPr>
      <w:r>
        <w:lastRenderedPageBreak/>
        <w:t xml:space="preserve">9. </w:t>
      </w:r>
      <w:r w:rsidRPr="002E023A">
        <w:rPr>
          <w:b/>
        </w:rPr>
        <w:t>Dos recursos</w:t>
      </w:r>
      <w:r w:rsidR="007D3E52">
        <w:t>:</w:t>
      </w:r>
      <w:r>
        <w:t xml:space="preserve"> </w:t>
      </w:r>
      <w:r w:rsidR="002E023A">
        <w:t>Caberão recursos em face d</w:t>
      </w:r>
      <w:r w:rsidR="00BB3AE5">
        <w:t>a correção da prova e d</w:t>
      </w:r>
      <w:r w:rsidR="002E023A">
        <w:t>os resultados das duas etapas, no prazo de 2 (dois) dias úteis, contados da data publicação e/ou encaminhamento ao candidato.</w:t>
      </w:r>
    </w:p>
    <w:p w:rsidR="002E023A" w:rsidRDefault="002E023A" w:rsidP="00BB3AE5">
      <w:pPr>
        <w:spacing w:after="0" w:line="240" w:lineRule="auto"/>
        <w:jc w:val="both"/>
      </w:pPr>
    </w:p>
    <w:p w:rsidR="002E023A" w:rsidRDefault="00D11F20" w:rsidP="00BB3AE5">
      <w:pPr>
        <w:spacing w:after="0" w:line="240" w:lineRule="auto"/>
        <w:jc w:val="both"/>
      </w:pPr>
      <w:r w:rsidRPr="002E023A">
        <w:t xml:space="preserve">10. </w:t>
      </w:r>
      <w:r w:rsidRPr="002E023A">
        <w:rPr>
          <w:b/>
        </w:rPr>
        <w:t>Das</w:t>
      </w:r>
      <w:r w:rsidR="002E023A" w:rsidRPr="002E023A">
        <w:rPr>
          <w:b/>
        </w:rPr>
        <w:t xml:space="preserve"> convocações</w:t>
      </w:r>
      <w:r w:rsidR="007D3E52">
        <w:t>:</w:t>
      </w:r>
      <w:r w:rsidR="002E023A">
        <w:t xml:space="preserve"> As convocações referentes ao presente edital serão feitas por </w:t>
      </w:r>
      <w:r w:rsidR="002E023A" w:rsidRPr="002E023A">
        <w:rPr>
          <w:i/>
        </w:rPr>
        <w:t>e-mail</w:t>
      </w:r>
      <w:r w:rsidR="002E023A">
        <w:t>, no endereço indicado pelo candidato na ficha de inscrição, a serem cumpridas em prazo não inferior a 2 (dois) dias corridos.</w:t>
      </w:r>
    </w:p>
    <w:p w:rsidR="002E023A" w:rsidRDefault="002E023A" w:rsidP="00BB3AE5">
      <w:pPr>
        <w:spacing w:after="0" w:line="240" w:lineRule="auto"/>
        <w:jc w:val="both"/>
      </w:pPr>
      <w:r>
        <w:t>10. 1 – É de total responsabilidade do candidato acompanhar o andamento do certame.</w:t>
      </w:r>
    </w:p>
    <w:p w:rsidR="00D11F20" w:rsidRDefault="00D11F20" w:rsidP="00BB3AE5">
      <w:pPr>
        <w:spacing w:after="0" w:line="240" w:lineRule="auto"/>
        <w:jc w:val="both"/>
      </w:pPr>
    </w:p>
    <w:p w:rsidR="00BB3AE5" w:rsidRDefault="007D3E52" w:rsidP="00BB3AE5">
      <w:pPr>
        <w:spacing w:after="0" w:line="240" w:lineRule="auto"/>
        <w:jc w:val="both"/>
      </w:pPr>
      <w:r>
        <w:t xml:space="preserve">11. </w:t>
      </w:r>
      <w:r w:rsidRPr="007D3E52">
        <w:rPr>
          <w:b/>
        </w:rPr>
        <w:t>Da vigência</w:t>
      </w:r>
      <w:r>
        <w:t>:</w:t>
      </w:r>
      <w:r w:rsidR="00BB3AE5">
        <w:t xml:space="preserve"> O prazo de validade do presente </w:t>
      </w:r>
      <w:r>
        <w:t>edital</w:t>
      </w:r>
      <w:r w:rsidR="00BB3AE5">
        <w:t xml:space="preserve"> é de 6 (seis) meses</w:t>
      </w:r>
      <w:r>
        <w:t xml:space="preserve"> contado da publicação do resultado oficial,</w:t>
      </w:r>
      <w:r w:rsidR="00BB3AE5">
        <w:t xml:space="preserve"> prorrogável uma vez por igual período</w:t>
      </w:r>
      <w:r>
        <w:t>.</w:t>
      </w:r>
    </w:p>
    <w:p w:rsidR="00BB3AE5" w:rsidRDefault="00BB3AE5" w:rsidP="00BB3AE5">
      <w:pPr>
        <w:spacing w:after="0" w:line="240" w:lineRule="auto"/>
        <w:jc w:val="both"/>
      </w:pPr>
    </w:p>
    <w:p w:rsidR="002E023A" w:rsidRDefault="002E023A" w:rsidP="00BB3AE5">
      <w:pPr>
        <w:spacing w:after="0" w:line="240" w:lineRule="auto"/>
        <w:jc w:val="both"/>
      </w:pPr>
      <w:r>
        <w:t>1</w:t>
      </w:r>
      <w:r w:rsidR="00BB3AE5">
        <w:t>2</w:t>
      </w:r>
      <w:r>
        <w:t xml:space="preserve"> </w:t>
      </w:r>
      <w:r w:rsidR="00905814">
        <w:t>–</w:t>
      </w:r>
      <w:r w:rsidR="00D11F20">
        <w:t xml:space="preserve"> </w:t>
      </w:r>
      <w:r w:rsidRPr="00690F77">
        <w:rPr>
          <w:b/>
        </w:rPr>
        <w:t>Da contratação e dos casos omissos</w:t>
      </w:r>
      <w:r>
        <w:t>: O</w:t>
      </w:r>
      <w:r w:rsidR="00737A2B">
        <w:t xml:space="preserve"> primeiro classificado será escolhido para o preenchimento imediato da vaga. </w:t>
      </w:r>
    </w:p>
    <w:p w:rsidR="00737A2B" w:rsidRDefault="002E023A" w:rsidP="00BB3AE5">
      <w:pPr>
        <w:spacing w:after="0" w:line="240" w:lineRule="auto"/>
        <w:jc w:val="both"/>
      </w:pPr>
      <w:r>
        <w:t>1</w:t>
      </w:r>
      <w:r w:rsidR="00BB3AE5">
        <w:t>2</w:t>
      </w:r>
      <w:r>
        <w:t xml:space="preserve">.1 – A contratação dos demais classificados </w:t>
      </w:r>
      <w:r w:rsidR="00737A2B">
        <w:t xml:space="preserve">dependerá da conveniência </w:t>
      </w:r>
      <w:r>
        <w:t xml:space="preserve">da </w:t>
      </w:r>
      <w:r w:rsidR="00737A2B">
        <w:t>Procuradoria.</w:t>
      </w:r>
    </w:p>
    <w:p w:rsidR="00737A2B" w:rsidRDefault="00737A2B" w:rsidP="00BB3AE5">
      <w:pPr>
        <w:spacing w:after="0" w:line="240" w:lineRule="auto"/>
        <w:jc w:val="both"/>
      </w:pPr>
    </w:p>
    <w:p w:rsidR="00195687" w:rsidRDefault="002E023A" w:rsidP="00BB3AE5">
      <w:pPr>
        <w:spacing w:after="0" w:line="240" w:lineRule="auto"/>
        <w:jc w:val="both"/>
      </w:pPr>
      <w:r>
        <w:t>Papanduva</w:t>
      </w:r>
      <w:r w:rsidR="00737A2B">
        <w:t xml:space="preserve">, </w:t>
      </w:r>
      <w:r>
        <w:t>29</w:t>
      </w:r>
      <w:r w:rsidR="00C94824">
        <w:t xml:space="preserve"> de abril de 2021</w:t>
      </w:r>
      <w:r w:rsidR="00737A2B">
        <w:t>.</w:t>
      </w:r>
    </w:p>
    <w:p w:rsidR="00527632" w:rsidRDefault="00527632" w:rsidP="00BB3AE5">
      <w:pPr>
        <w:spacing w:after="0" w:line="240" w:lineRule="auto"/>
        <w:jc w:val="both"/>
      </w:pPr>
    </w:p>
    <w:p w:rsidR="00527632" w:rsidRDefault="00527632" w:rsidP="00BB3AE5">
      <w:pPr>
        <w:spacing w:after="0" w:line="240" w:lineRule="auto"/>
        <w:jc w:val="both"/>
      </w:pPr>
    </w:p>
    <w:p w:rsidR="00527632" w:rsidRDefault="00527632" w:rsidP="00BB3AE5">
      <w:pPr>
        <w:spacing w:after="0" w:line="240" w:lineRule="auto"/>
        <w:jc w:val="both"/>
      </w:pPr>
    </w:p>
    <w:p w:rsidR="00527632" w:rsidRPr="00527632" w:rsidRDefault="00C413AB" w:rsidP="00527632">
      <w:pPr>
        <w:spacing w:after="0" w:line="240" w:lineRule="auto"/>
        <w:jc w:val="center"/>
        <w:rPr>
          <w:b/>
        </w:rPr>
      </w:pPr>
      <w:r>
        <w:rPr>
          <w:b/>
        </w:rPr>
        <w:t>LUIZ HENRIQUE SALIBA</w:t>
      </w:r>
    </w:p>
    <w:p w:rsidR="00527632" w:rsidRPr="00527632" w:rsidRDefault="00C413AB" w:rsidP="00527632">
      <w:pPr>
        <w:spacing w:after="0" w:line="240" w:lineRule="auto"/>
        <w:jc w:val="center"/>
        <w:rPr>
          <w:b/>
        </w:rPr>
      </w:pPr>
      <w:r>
        <w:rPr>
          <w:b/>
        </w:rPr>
        <w:t>PREFEITO MUNICIPAL</w:t>
      </w:r>
    </w:p>
    <w:sectPr w:rsidR="00527632" w:rsidRPr="00527632" w:rsidSect="0076687B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D0C5F"/>
    <w:multiLevelType w:val="hybridMultilevel"/>
    <w:tmpl w:val="67464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2B"/>
    <w:rsid w:val="00051B66"/>
    <w:rsid w:val="00195687"/>
    <w:rsid w:val="002E023A"/>
    <w:rsid w:val="00363273"/>
    <w:rsid w:val="00527632"/>
    <w:rsid w:val="00690F77"/>
    <w:rsid w:val="00717DA0"/>
    <w:rsid w:val="00737A2B"/>
    <w:rsid w:val="0076687B"/>
    <w:rsid w:val="007D3E52"/>
    <w:rsid w:val="007D71E4"/>
    <w:rsid w:val="007E5888"/>
    <w:rsid w:val="00905814"/>
    <w:rsid w:val="00A4199F"/>
    <w:rsid w:val="00BB3AE5"/>
    <w:rsid w:val="00C1032E"/>
    <w:rsid w:val="00C413AB"/>
    <w:rsid w:val="00C94824"/>
    <w:rsid w:val="00CF33E5"/>
    <w:rsid w:val="00D11F20"/>
    <w:rsid w:val="00D42D91"/>
    <w:rsid w:val="00D95B7D"/>
    <w:rsid w:val="00DD2EAF"/>
    <w:rsid w:val="00F2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C2EF"/>
  <w15:docId w15:val="{EEEF6C6D-DD06-415F-97B4-46E3B701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47D6"/>
    <w:pPr>
      <w:ind w:left="720"/>
      <w:contextualSpacing/>
    </w:pPr>
  </w:style>
  <w:style w:type="character" w:customStyle="1" w:styleId="apple-style-span">
    <w:name w:val="apple-style-span"/>
    <w:basedOn w:val="Fontepargpadro"/>
    <w:rsid w:val="00C10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Prefeitura</cp:lastModifiedBy>
  <cp:revision>2</cp:revision>
  <dcterms:created xsi:type="dcterms:W3CDTF">2021-04-30T11:21:00Z</dcterms:created>
  <dcterms:modified xsi:type="dcterms:W3CDTF">2021-04-30T11:21:00Z</dcterms:modified>
</cp:coreProperties>
</file>